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3A06" w14:textId="77777777" w:rsidR="002F451A" w:rsidRPr="00AB13DD" w:rsidRDefault="002F451A">
      <w:r w:rsidRPr="00AB13DD">
        <w:t>When logged in</w:t>
      </w:r>
      <w:r w:rsidR="00093D94" w:rsidRPr="00AB13DD">
        <w:t>to</w:t>
      </w:r>
      <w:r w:rsidRPr="00AB13DD">
        <w:t xml:space="preserve"> </w:t>
      </w:r>
      <w:proofErr w:type="spellStart"/>
      <w:r w:rsidRPr="00AB13DD">
        <w:t>Gradintel</w:t>
      </w:r>
      <w:r w:rsidR="00691545" w:rsidRPr="00AB13DD">
        <w:t>ligence</w:t>
      </w:r>
      <w:proofErr w:type="spellEnd"/>
      <w:r w:rsidRPr="00AB13DD">
        <w:t xml:space="preserve"> you </w:t>
      </w:r>
      <w:proofErr w:type="gramStart"/>
      <w:r w:rsidRPr="00AB13DD">
        <w:t>are able to</w:t>
      </w:r>
      <w:proofErr w:type="gramEnd"/>
      <w:r w:rsidRPr="00AB13DD">
        <w:t xml:space="preserve"> share your HEAR </w:t>
      </w:r>
      <w:r w:rsidR="00093D94" w:rsidRPr="00AB13DD">
        <w:t xml:space="preserve">securely </w:t>
      </w:r>
      <w:r w:rsidRPr="00AB13DD">
        <w:t xml:space="preserve">with </w:t>
      </w:r>
      <w:r w:rsidR="00093D94" w:rsidRPr="00AB13DD">
        <w:t xml:space="preserve">whoever you wish, whether this be </w:t>
      </w:r>
      <w:r w:rsidRPr="00AB13DD">
        <w:t>employers</w:t>
      </w:r>
      <w:r w:rsidR="00093D94" w:rsidRPr="00AB13DD">
        <w:t>, employment agencies, other universities or government agencies,</w:t>
      </w:r>
      <w:r w:rsidRPr="00AB13DD">
        <w:t xml:space="preserve"> by sending them an electronic token</w:t>
      </w:r>
      <w:r w:rsidR="00BE4D6E" w:rsidRPr="00AB13DD">
        <w:t>.</w:t>
      </w:r>
    </w:p>
    <w:p w14:paraId="7EBBF335" w14:textId="1639CDF9" w:rsidR="00095B82" w:rsidRDefault="00CD5745">
      <w:r>
        <w:t xml:space="preserve">Log </w:t>
      </w:r>
      <w:r w:rsidR="00093D94">
        <w:t>i</w:t>
      </w:r>
      <w:r>
        <w:t xml:space="preserve">nto </w:t>
      </w:r>
      <w:proofErr w:type="spellStart"/>
      <w:r>
        <w:t>Gradintel</w:t>
      </w:r>
      <w:r w:rsidR="00691545">
        <w:t>ligence</w:t>
      </w:r>
      <w:proofErr w:type="spellEnd"/>
      <w:r w:rsidR="00691545">
        <w:t xml:space="preserve"> </w:t>
      </w:r>
      <w:r>
        <w:t>(</w:t>
      </w:r>
      <w:hyperlink r:id="rId6" w:history="1">
        <w:r w:rsidRPr="009B2BCE">
          <w:rPr>
            <w:rStyle w:val="Hyperlink"/>
          </w:rPr>
          <w:t>www.gradintel.com</w:t>
        </w:r>
      </w:hyperlink>
      <w:r>
        <w:t xml:space="preserve">) </w:t>
      </w:r>
    </w:p>
    <w:p w14:paraId="1289411D" w14:textId="056C5C09" w:rsidR="00442F80" w:rsidRDefault="00442F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3F80C3" wp14:editId="4679BB96">
                <wp:simplePos x="0" y="0"/>
                <wp:positionH relativeFrom="column">
                  <wp:posOffset>2790824</wp:posOffset>
                </wp:positionH>
                <wp:positionV relativeFrom="paragraph">
                  <wp:posOffset>227965</wp:posOffset>
                </wp:positionV>
                <wp:extent cx="1409700" cy="3067050"/>
                <wp:effectExtent l="57150" t="19050" r="571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30670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865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9.75pt;margin-top:17.95pt;width:111pt;height:241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" strokecolor="#8064a2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From the </w:t>
      </w:r>
      <w:r w:rsidRPr="00442F80">
        <w:rPr>
          <w:b/>
          <w:bCs/>
        </w:rPr>
        <w:t>Dashboard</w:t>
      </w:r>
      <w:r>
        <w:t xml:space="preserve">, you will be able to select the options to both </w:t>
      </w:r>
      <w:r w:rsidRPr="00442F80">
        <w:rPr>
          <w:b/>
          <w:bCs/>
        </w:rPr>
        <w:t>View</w:t>
      </w:r>
      <w:r>
        <w:t xml:space="preserve"> and </w:t>
      </w:r>
      <w:r w:rsidRPr="00442F80">
        <w:rPr>
          <w:b/>
          <w:bCs/>
        </w:rPr>
        <w:t>Share</w:t>
      </w:r>
      <w:r>
        <w:t xml:space="preserve"> your HEAR.</w:t>
      </w:r>
    </w:p>
    <w:p w14:paraId="159E5CDC" w14:textId="7029589E" w:rsidR="00350EBC" w:rsidRDefault="00442F80" w:rsidP="00350EBC">
      <w:r>
        <w:rPr>
          <w:noProof/>
        </w:rPr>
        <w:drawing>
          <wp:inline distT="0" distB="0" distL="0" distR="0" wp14:anchorId="17FA8CC2" wp14:editId="2041C546">
            <wp:extent cx="8467725" cy="395992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3951" cy="39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4B8F7" w14:textId="77777777" w:rsidR="00350EBC" w:rsidRDefault="00350EBC" w:rsidP="00350EBC"/>
    <w:p w14:paraId="68A887A3" w14:textId="72479483" w:rsidR="00350EBC" w:rsidRDefault="00442F80">
      <w:r>
        <w:lastRenderedPageBreak/>
        <w:t xml:space="preserve">To share your HEAR, click </w:t>
      </w:r>
      <w:r w:rsidRPr="00442F80">
        <w:rPr>
          <w:b/>
          <w:bCs/>
        </w:rPr>
        <w:t>Share</w:t>
      </w:r>
      <w:r>
        <w:t xml:space="preserve"> on the dashboard, and c</w:t>
      </w:r>
      <w:r w:rsidR="00350EBC">
        <w:t>omplete the fields shown below to send an electronic token to allow you to share your HEAR</w:t>
      </w:r>
    </w:p>
    <w:p w14:paraId="246862FD" w14:textId="76E3B51D" w:rsidR="00350EBC" w:rsidRDefault="00442F80">
      <w:r>
        <w:rPr>
          <w:noProof/>
          <w:lang w:eastAsia="en-GB"/>
        </w:rPr>
        <w:drawing>
          <wp:inline distT="0" distB="0" distL="0" distR="0" wp14:anchorId="18A80A9B" wp14:editId="43B18F9D">
            <wp:extent cx="4787386" cy="3609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5610" cy="362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027F" w14:textId="77777777" w:rsidR="00442F80" w:rsidRDefault="006B7905">
      <w:r>
        <w:rPr>
          <w:noProof/>
          <w:lang w:eastAsia="en-GB"/>
        </w:rPr>
        <w:drawing>
          <wp:inline distT="0" distB="0" distL="0" distR="0" wp14:anchorId="73898299" wp14:editId="63BB45E2">
            <wp:extent cx="4794946" cy="14287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1583" cy="143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CCB28" w14:textId="5E30E4B6" w:rsidR="004C6952" w:rsidRDefault="00442F8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456DB" wp14:editId="2D1265F8">
                <wp:simplePos x="0" y="0"/>
                <wp:positionH relativeFrom="column">
                  <wp:posOffset>2628901</wp:posOffset>
                </wp:positionH>
                <wp:positionV relativeFrom="paragraph">
                  <wp:posOffset>250825</wp:posOffset>
                </wp:positionV>
                <wp:extent cx="209550" cy="3076575"/>
                <wp:effectExtent l="38100" t="19050" r="11430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30765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BBB2" id="Straight Arrow Connector 12" o:spid="_x0000_s1026" type="#_x0000_t32" style="position:absolute;margin-left:207pt;margin-top:19.75pt;width:16.5pt;height:2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" strokecolor="#8064a2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EBC">
        <w:t xml:space="preserve">You can </w:t>
      </w:r>
      <w:r w:rsidR="008B5B44">
        <w:rPr>
          <w:bCs/>
        </w:rPr>
        <w:t>view</w:t>
      </w:r>
      <w:r w:rsidR="00350EBC" w:rsidRPr="00691545">
        <w:rPr>
          <w:b/>
        </w:rPr>
        <w:t xml:space="preserve"> Share History</w:t>
      </w:r>
      <w:r w:rsidR="00350EBC">
        <w:t xml:space="preserve"> by selecting the </w:t>
      </w:r>
      <w:r w:rsidR="008B5B44">
        <w:rPr>
          <w:b/>
        </w:rPr>
        <w:t>More</w:t>
      </w:r>
      <w:r w:rsidR="00350EBC">
        <w:t xml:space="preserve"> tab on the </w:t>
      </w:r>
      <w:r>
        <w:rPr>
          <w:b/>
          <w:bCs/>
        </w:rPr>
        <w:t>Dashboard</w:t>
      </w:r>
      <w:r w:rsidR="008B5B44">
        <w:t>.</w:t>
      </w:r>
      <w:r w:rsidR="00350EBC" w:rsidRPr="00350EBC">
        <w:rPr>
          <w:noProof/>
          <w:lang w:eastAsia="en-GB"/>
        </w:rPr>
        <w:t xml:space="preserve"> </w:t>
      </w:r>
      <w:r w:rsidR="002A71EF">
        <w:t xml:space="preserve">                          </w:t>
      </w:r>
    </w:p>
    <w:p w14:paraId="18878A10" w14:textId="70141D1D" w:rsidR="00B217CA" w:rsidRDefault="00350EBC" w:rsidP="00B217CA">
      <w:r>
        <w:t xml:space="preserve">                              </w:t>
      </w:r>
    </w:p>
    <w:p w14:paraId="22C84AA7" w14:textId="2A0A8126" w:rsidR="006B7905" w:rsidRDefault="00442F80" w:rsidP="00B217CA">
      <w:r>
        <w:rPr>
          <w:noProof/>
        </w:rPr>
        <w:drawing>
          <wp:inline distT="0" distB="0" distL="0" distR="0" wp14:anchorId="700966C5" wp14:editId="62CA229B">
            <wp:extent cx="6829425" cy="339807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8936" cy="340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49D0A" w14:textId="2092108D" w:rsidR="006B7905" w:rsidRPr="00B217CA" w:rsidRDefault="006B7905" w:rsidP="00B217CA"/>
    <w:p w14:paraId="62B9B292" w14:textId="77777777" w:rsidR="00B217CA" w:rsidRPr="00B217CA" w:rsidRDefault="00B217CA" w:rsidP="00B217CA">
      <w:bookmarkStart w:id="0" w:name="_GoBack"/>
      <w:bookmarkEnd w:id="0"/>
    </w:p>
    <w:sectPr w:rsidR="00B217CA" w:rsidRPr="00B217CA" w:rsidSect="00442F8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0F2CB" w14:textId="77777777" w:rsidR="00442F80" w:rsidRDefault="00442F80" w:rsidP="00442F80">
      <w:pPr>
        <w:spacing w:after="0" w:line="240" w:lineRule="auto"/>
      </w:pPr>
      <w:r>
        <w:separator/>
      </w:r>
    </w:p>
  </w:endnote>
  <w:endnote w:type="continuationSeparator" w:id="0">
    <w:p w14:paraId="26A6A8E8" w14:textId="77777777" w:rsidR="00442F80" w:rsidRDefault="00442F80" w:rsidP="004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ED425" w14:textId="77777777" w:rsidR="00442F80" w:rsidRDefault="00442F80" w:rsidP="00442F80">
      <w:pPr>
        <w:spacing w:after="0" w:line="240" w:lineRule="auto"/>
      </w:pPr>
      <w:r>
        <w:separator/>
      </w:r>
    </w:p>
  </w:footnote>
  <w:footnote w:type="continuationSeparator" w:id="0">
    <w:p w14:paraId="7D62A9C4" w14:textId="77777777" w:rsidR="00442F80" w:rsidRDefault="00442F80" w:rsidP="0044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1D2ED" w14:textId="77777777" w:rsidR="00442F80" w:rsidRPr="002F451A" w:rsidRDefault="00442F80" w:rsidP="00442F80">
    <w:pPr>
      <w:jc w:val="center"/>
      <w:rPr>
        <w:b/>
        <w:sz w:val="28"/>
        <w:u w:val="single"/>
      </w:rPr>
    </w:pPr>
    <w:r w:rsidRPr="002F451A">
      <w:rPr>
        <w:b/>
        <w:sz w:val="28"/>
        <w:u w:val="single"/>
      </w:rPr>
      <w:t>Sharing your H</w:t>
    </w:r>
    <w:r>
      <w:rPr>
        <w:b/>
        <w:sz w:val="28"/>
        <w:u w:val="single"/>
      </w:rPr>
      <w:t xml:space="preserve">igher </w:t>
    </w:r>
    <w:r w:rsidRPr="002F451A">
      <w:rPr>
        <w:b/>
        <w:sz w:val="28"/>
        <w:u w:val="single"/>
      </w:rPr>
      <w:t>E</w:t>
    </w:r>
    <w:r>
      <w:rPr>
        <w:b/>
        <w:sz w:val="28"/>
        <w:u w:val="single"/>
      </w:rPr>
      <w:t xml:space="preserve">ducation </w:t>
    </w:r>
    <w:r w:rsidRPr="002F451A">
      <w:rPr>
        <w:b/>
        <w:sz w:val="28"/>
        <w:u w:val="single"/>
      </w:rPr>
      <w:t>A</w:t>
    </w:r>
    <w:r>
      <w:rPr>
        <w:b/>
        <w:sz w:val="28"/>
        <w:u w:val="single"/>
      </w:rPr>
      <w:t xml:space="preserve">chievement </w:t>
    </w:r>
    <w:r w:rsidRPr="002F451A">
      <w:rPr>
        <w:b/>
        <w:sz w:val="28"/>
        <w:u w:val="single"/>
      </w:rPr>
      <w:t>R</w:t>
    </w:r>
    <w:r>
      <w:rPr>
        <w:b/>
        <w:sz w:val="28"/>
        <w:u w:val="single"/>
      </w:rPr>
      <w:t>eport (HEAR)</w:t>
    </w:r>
  </w:p>
  <w:p w14:paraId="6AA8FB04" w14:textId="77777777" w:rsidR="00442F80" w:rsidRDefault="00442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45"/>
    <w:rsid w:val="00024314"/>
    <w:rsid w:val="00043816"/>
    <w:rsid w:val="00093D94"/>
    <w:rsid w:val="00095B82"/>
    <w:rsid w:val="001D4A42"/>
    <w:rsid w:val="001F2890"/>
    <w:rsid w:val="002A71EF"/>
    <w:rsid w:val="002D0BB1"/>
    <w:rsid w:val="002F451A"/>
    <w:rsid w:val="002F50CF"/>
    <w:rsid w:val="00350EBC"/>
    <w:rsid w:val="003B18C5"/>
    <w:rsid w:val="00442F80"/>
    <w:rsid w:val="004C6952"/>
    <w:rsid w:val="005C3F6E"/>
    <w:rsid w:val="005E069A"/>
    <w:rsid w:val="00633D2C"/>
    <w:rsid w:val="00691545"/>
    <w:rsid w:val="006B7905"/>
    <w:rsid w:val="008B5B44"/>
    <w:rsid w:val="009C0A5F"/>
    <w:rsid w:val="00A1464C"/>
    <w:rsid w:val="00AB13DD"/>
    <w:rsid w:val="00B217CA"/>
    <w:rsid w:val="00BE4D6E"/>
    <w:rsid w:val="00CB7F78"/>
    <w:rsid w:val="00C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531F"/>
  <w15:docId w15:val="{7348A955-117F-48F6-80E4-819B866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7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57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F80"/>
  </w:style>
  <w:style w:type="paragraph" w:styleId="Footer">
    <w:name w:val="footer"/>
    <w:basedOn w:val="Normal"/>
    <w:link w:val="FooterChar"/>
    <w:uiPriority w:val="99"/>
    <w:unhideWhenUsed/>
    <w:rsid w:val="00442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inte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amie.lovelock@gmail.com</cp:lastModifiedBy>
  <cp:revision>2</cp:revision>
  <dcterms:created xsi:type="dcterms:W3CDTF">2020-10-21T10:32:00Z</dcterms:created>
  <dcterms:modified xsi:type="dcterms:W3CDTF">2020-10-21T10:32:00Z</dcterms:modified>
</cp:coreProperties>
</file>